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74" w:rsidRPr="00321A0A" w:rsidRDefault="00016074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21A0A">
        <w:rPr>
          <w:rFonts w:ascii="Times New Roman" w:hAnsi="Times New Roman"/>
          <w:sz w:val="20"/>
          <w:szCs w:val="20"/>
        </w:rPr>
        <w:t>Załącznik nr 3</w:t>
      </w:r>
    </w:p>
    <w:p w:rsidR="00016074" w:rsidRPr="00321A0A" w:rsidRDefault="00016074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21A0A">
        <w:rPr>
          <w:rFonts w:ascii="Times New Roman" w:hAnsi="Times New Roman"/>
          <w:sz w:val="20"/>
          <w:szCs w:val="20"/>
        </w:rPr>
        <w:t>do zarządzenia nr 50 Rektora UJ z 18 czerwca 2012 r.</w:t>
      </w:r>
    </w:p>
    <w:p w:rsidR="00016074" w:rsidRPr="00321A0A" w:rsidRDefault="00016074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6074" w:rsidRPr="00321A0A" w:rsidRDefault="00016074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1A0A">
        <w:rPr>
          <w:rFonts w:ascii="Times New Roman" w:hAnsi="Times New Roman"/>
          <w:sz w:val="24"/>
          <w:szCs w:val="24"/>
        </w:rPr>
        <w:t>Sylabus przedmiotu na studiach doktoranckich</w:t>
      </w:r>
    </w:p>
    <w:p w:rsidR="00016074" w:rsidRPr="00321A0A" w:rsidRDefault="00016074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1"/>
        <w:gridCol w:w="6123"/>
      </w:tblGrid>
      <w:tr w:rsidR="00016074" w:rsidRPr="00484087" w:rsidTr="00472C49">
        <w:trPr>
          <w:trHeight w:val="283"/>
        </w:trPr>
        <w:tc>
          <w:tcPr>
            <w:tcW w:w="1893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A0A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3107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074" w:rsidRPr="00484087" w:rsidTr="00472C49">
        <w:trPr>
          <w:trHeight w:val="283"/>
        </w:trPr>
        <w:tc>
          <w:tcPr>
            <w:tcW w:w="1893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21A0A">
              <w:rPr>
                <w:rFonts w:ascii="Times New Roman" w:hAnsi="Times New Roman"/>
                <w:sz w:val="24"/>
                <w:szCs w:val="24"/>
              </w:rPr>
              <w:t>Nazwa jednostki prowa</w:t>
            </w:r>
            <w:r w:rsidRPr="00321A0A">
              <w:rPr>
                <w:rFonts w:ascii="Times New Roman" w:hAnsi="Times New Roman"/>
                <w:sz w:val="24"/>
                <w:szCs w:val="24"/>
                <w:lang w:val="en-GB"/>
              </w:rPr>
              <w:t>dzącej przedmiot</w:t>
            </w:r>
          </w:p>
        </w:tc>
        <w:tc>
          <w:tcPr>
            <w:tcW w:w="3107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016074" w:rsidRPr="00484087" w:rsidTr="00472C49">
        <w:trPr>
          <w:trHeight w:val="283"/>
        </w:trPr>
        <w:tc>
          <w:tcPr>
            <w:tcW w:w="1893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321A0A">
              <w:rPr>
                <w:rFonts w:ascii="Times New Roman" w:hAnsi="Times New Roman"/>
                <w:sz w:val="24"/>
                <w:szCs w:val="24"/>
                <w:lang w:val="en-GB"/>
              </w:rPr>
              <w:t>Język przedmiotu</w:t>
            </w:r>
          </w:p>
        </w:tc>
        <w:tc>
          <w:tcPr>
            <w:tcW w:w="3107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016074" w:rsidRPr="00484087" w:rsidTr="00472C49">
        <w:trPr>
          <w:trHeight w:val="283"/>
        </w:trPr>
        <w:tc>
          <w:tcPr>
            <w:tcW w:w="1893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0A">
              <w:rPr>
                <w:rFonts w:ascii="Times New Roman" w:hAnsi="Times New Roman"/>
                <w:sz w:val="24"/>
                <w:szCs w:val="24"/>
              </w:rPr>
              <w:t>Efekty kształcenia dla przedmiotu ujęte w kategoriach: wiedzy, umiejętności i kompetencji społecznych</w:t>
            </w:r>
          </w:p>
        </w:tc>
        <w:tc>
          <w:tcPr>
            <w:tcW w:w="3107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074" w:rsidRPr="00484087" w:rsidTr="00472C49">
        <w:trPr>
          <w:trHeight w:val="283"/>
        </w:trPr>
        <w:tc>
          <w:tcPr>
            <w:tcW w:w="1893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A0A">
              <w:rPr>
                <w:rFonts w:ascii="Times New Roman" w:hAnsi="Times New Roman"/>
                <w:sz w:val="24"/>
                <w:szCs w:val="24"/>
              </w:rPr>
              <w:t>Typ przedmiotu (obowiązkowy/fakultatywny)</w:t>
            </w:r>
          </w:p>
        </w:tc>
        <w:tc>
          <w:tcPr>
            <w:tcW w:w="3107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074" w:rsidRPr="00484087" w:rsidTr="00472C49">
        <w:trPr>
          <w:trHeight w:val="283"/>
        </w:trPr>
        <w:tc>
          <w:tcPr>
            <w:tcW w:w="1893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321A0A">
              <w:rPr>
                <w:rFonts w:ascii="Times New Roman" w:hAnsi="Times New Roman"/>
                <w:sz w:val="24"/>
                <w:szCs w:val="24"/>
                <w:lang w:val="en-GB"/>
              </w:rPr>
              <w:t>Semestr/rok</w:t>
            </w:r>
          </w:p>
        </w:tc>
        <w:tc>
          <w:tcPr>
            <w:tcW w:w="3107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016074" w:rsidRPr="00484087" w:rsidTr="00472C49">
        <w:trPr>
          <w:trHeight w:val="283"/>
        </w:trPr>
        <w:tc>
          <w:tcPr>
            <w:tcW w:w="1893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A0A">
              <w:rPr>
                <w:rFonts w:ascii="Times New Roman" w:hAnsi="Times New Roman"/>
                <w:sz w:val="24"/>
                <w:szCs w:val="24"/>
              </w:rPr>
              <w:t>Imię i nazwisko osoby/osób prowadzącej/prowadzących przedmiot</w:t>
            </w:r>
          </w:p>
        </w:tc>
        <w:tc>
          <w:tcPr>
            <w:tcW w:w="3107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074" w:rsidRPr="00484087" w:rsidTr="00472C49">
        <w:trPr>
          <w:trHeight w:val="283"/>
        </w:trPr>
        <w:tc>
          <w:tcPr>
            <w:tcW w:w="1893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0A">
              <w:rPr>
                <w:rFonts w:ascii="Times New Roman" w:hAnsi="Times New Roman"/>
                <w:sz w:val="24"/>
                <w:szCs w:val="24"/>
              </w:rPr>
              <w:t>Imię i nazwisko osoby/osób egzaminującej/egzaminujących bądź udzielającej zaliczenia, w przypadku gdy nie jest to osoba prowadząca dany przedmiot</w:t>
            </w:r>
          </w:p>
        </w:tc>
        <w:tc>
          <w:tcPr>
            <w:tcW w:w="3107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074" w:rsidRPr="00484087" w:rsidTr="00472C49">
        <w:trPr>
          <w:trHeight w:val="283"/>
        </w:trPr>
        <w:tc>
          <w:tcPr>
            <w:tcW w:w="1893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21A0A">
              <w:rPr>
                <w:rFonts w:ascii="Times New Roman" w:hAnsi="Times New Roman"/>
                <w:sz w:val="24"/>
                <w:szCs w:val="24"/>
                <w:lang w:val="en-GB"/>
              </w:rPr>
              <w:t>Sposób realizacji</w:t>
            </w:r>
          </w:p>
        </w:tc>
        <w:tc>
          <w:tcPr>
            <w:tcW w:w="3107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016074" w:rsidRPr="00484087" w:rsidTr="00472C49">
        <w:trPr>
          <w:trHeight w:val="283"/>
        </w:trPr>
        <w:tc>
          <w:tcPr>
            <w:tcW w:w="1893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321A0A">
              <w:rPr>
                <w:rFonts w:ascii="Times New Roman" w:hAnsi="Times New Roman"/>
                <w:sz w:val="24"/>
                <w:szCs w:val="24"/>
                <w:lang w:val="en-GB"/>
              </w:rPr>
              <w:t>Wymagania wstępne i dodatkowe</w:t>
            </w:r>
          </w:p>
        </w:tc>
        <w:tc>
          <w:tcPr>
            <w:tcW w:w="3107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</w:p>
        </w:tc>
      </w:tr>
      <w:tr w:rsidR="00016074" w:rsidRPr="00484087" w:rsidTr="00472C49">
        <w:trPr>
          <w:trHeight w:val="283"/>
        </w:trPr>
        <w:tc>
          <w:tcPr>
            <w:tcW w:w="1893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A0A">
              <w:rPr>
                <w:rFonts w:ascii="Times New Roman" w:hAnsi="Times New Roman"/>
                <w:sz w:val="24"/>
                <w:szCs w:val="24"/>
              </w:rPr>
              <w:t>Liczba punktów ECTS przypisana przedmiotowi</w:t>
            </w:r>
          </w:p>
        </w:tc>
        <w:tc>
          <w:tcPr>
            <w:tcW w:w="3107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6074" w:rsidRPr="00484087" w:rsidTr="00472C49">
        <w:trPr>
          <w:trHeight w:val="283"/>
        </w:trPr>
        <w:tc>
          <w:tcPr>
            <w:tcW w:w="1893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321A0A">
              <w:rPr>
                <w:rFonts w:ascii="Times New Roman" w:hAnsi="Times New Roman"/>
                <w:sz w:val="24"/>
                <w:szCs w:val="24"/>
                <w:lang w:val="en-GB"/>
              </w:rPr>
              <w:t>Bilans punktów ECTS</w:t>
            </w:r>
          </w:p>
        </w:tc>
        <w:tc>
          <w:tcPr>
            <w:tcW w:w="3107" w:type="pct"/>
          </w:tcPr>
          <w:p w:rsidR="00016074" w:rsidRPr="00321A0A" w:rsidRDefault="00016074" w:rsidP="00321A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21A0A">
              <w:rPr>
                <w:rFonts w:ascii="Times New Roman" w:hAnsi="Times New Roman"/>
                <w:i/>
              </w:rPr>
              <w:t>Zgodnie z § 4</w:t>
            </w:r>
            <w:r w:rsidRPr="00321A0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21A0A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uchwały nr 58/V/2012 Senatu UJ z dnia 23 maja 2012 roku w sprawie wytycznych dla rad podstawowych jednostek organizacyjnych Uniwersytetu Jagiellońskiego (zajęcia organizowane przez uczelnię zgodnie z planem studiów oraz nakład pracy indywidualnej doktoranta)</w:t>
            </w:r>
          </w:p>
        </w:tc>
      </w:tr>
      <w:tr w:rsidR="00016074" w:rsidRPr="00484087" w:rsidTr="00472C49">
        <w:trPr>
          <w:trHeight w:val="283"/>
        </w:trPr>
        <w:tc>
          <w:tcPr>
            <w:tcW w:w="1893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321A0A">
              <w:rPr>
                <w:rFonts w:ascii="Times New Roman" w:hAnsi="Times New Roman"/>
                <w:sz w:val="24"/>
                <w:szCs w:val="24"/>
                <w:lang w:val="en-GB"/>
              </w:rPr>
              <w:t>Stosowane metody dydaktyczne</w:t>
            </w:r>
          </w:p>
        </w:tc>
        <w:tc>
          <w:tcPr>
            <w:tcW w:w="3107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</w:p>
        </w:tc>
      </w:tr>
      <w:tr w:rsidR="00016074" w:rsidRPr="00484087" w:rsidTr="00472C49">
        <w:trPr>
          <w:trHeight w:val="283"/>
        </w:trPr>
        <w:tc>
          <w:tcPr>
            <w:tcW w:w="1893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A0A">
              <w:rPr>
                <w:rFonts w:ascii="Times New Roman" w:hAnsi="Times New Roman"/>
                <w:sz w:val="24"/>
                <w:szCs w:val="24"/>
              </w:rPr>
              <w:t>Metody sprawdzania i oceny efektów kształcenia uzyskanych przez doktorantów</w:t>
            </w:r>
          </w:p>
        </w:tc>
        <w:tc>
          <w:tcPr>
            <w:tcW w:w="3107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6074" w:rsidRPr="00484087" w:rsidTr="00472C49">
        <w:trPr>
          <w:trHeight w:val="283"/>
        </w:trPr>
        <w:tc>
          <w:tcPr>
            <w:tcW w:w="1893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A0A">
              <w:rPr>
                <w:rFonts w:ascii="Times New Roman" w:hAnsi="Times New Roman"/>
                <w:sz w:val="24"/>
                <w:szCs w:val="24"/>
              </w:rPr>
              <w:t>Forma i warunki zaliczenia przedmiotu, w tym zasady dopuszczenia do egzaminu, zaliczenia, a także forma i warunki zaliczenia przedmiotu</w:t>
            </w:r>
          </w:p>
        </w:tc>
        <w:tc>
          <w:tcPr>
            <w:tcW w:w="3107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074" w:rsidRPr="00484087" w:rsidTr="00472C49">
        <w:trPr>
          <w:trHeight w:val="283"/>
        </w:trPr>
        <w:tc>
          <w:tcPr>
            <w:tcW w:w="1893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321A0A">
              <w:rPr>
                <w:rFonts w:ascii="Times New Roman" w:hAnsi="Times New Roman"/>
                <w:sz w:val="24"/>
                <w:szCs w:val="24"/>
                <w:lang w:val="en-GB"/>
              </w:rPr>
              <w:t>Treści przedmiotu*</w:t>
            </w:r>
          </w:p>
        </w:tc>
        <w:tc>
          <w:tcPr>
            <w:tcW w:w="3107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016074" w:rsidRPr="00484087" w:rsidTr="00472C49">
        <w:trPr>
          <w:trHeight w:val="283"/>
        </w:trPr>
        <w:tc>
          <w:tcPr>
            <w:tcW w:w="1893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A0A">
              <w:rPr>
                <w:rFonts w:ascii="Times New Roman" w:hAnsi="Times New Roman"/>
                <w:sz w:val="24"/>
                <w:szCs w:val="24"/>
              </w:rPr>
              <w:t>Wykaz literatury podstawowej i uzupełniającej*</w:t>
            </w:r>
          </w:p>
        </w:tc>
        <w:tc>
          <w:tcPr>
            <w:tcW w:w="3107" w:type="pct"/>
          </w:tcPr>
          <w:p w:rsidR="00016074" w:rsidRPr="00321A0A" w:rsidRDefault="00016074" w:rsidP="0032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6074" w:rsidRPr="00321A0A" w:rsidRDefault="00016074" w:rsidP="00321A0A">
      <w:pPr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016074" w:rsidRPr="00321A0A" w:rsidRDefault="00016074" w:rsidP="00321A0A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21A0A">
        <w:rPr>
          <w:rFonts w:ascii="Times New Roman" w:hAnsi="Times New Roman"/>
          <w:sz w:val="20"/>
          <w:szCs w:val="20"/>
        </w:rPr>
        <w:t xml:space="preserve">* </w:t>
      </w:r>
      <w:r w:rsidRPr="00321A0A">
        <w:rPr>
          <w:rFonts w:ascii="Times New Roman" w:hAnsi="Times New Roman"/>
          <w:sz w:val="20"/>
          <w:szCs w:val="20"/>
          <w:lang w:eastAsia="pl-PL"/>
        </w:rPr>
        <w:t>W szczególnie uzasadnionych przypadkach można podać informację ogólną.</w:t>
      </w:r>
    </w:p>
    <w:p w:rsidR="00016074" w:rsidRDefault="00016074"/>
    <w:sectPr w:rsidR="00016074" w:rsidSect="004F30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A0A"/>
    <w:rsid w:val="00016074"/>
    <w:rsid w:val="00321A0A"/>
    <w:rsid w:val="00472C49"/>
    <w:rsid w:val="00484087"/>
    <w:rsid w:val="004F30B6"/>
    <w:rsid w:val="009A0662"/>
    <w:rsid w:val="00A91290"/>
    <w:rsid w:val="00D40DB4"/>
    <w:rsid w:val="00E2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193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Żaneta Maszczyk</dc:creator>
  <cp:keywords/>
  <dc:description/>
  <cp:lastModifiedBy>DSmaga</cp:lastModifiedBy>
  <cp:revision>2</cp:revision>
  <dcterms:created xsi:type="dcterms:W3CDTF">2012-09-27T06:36:00Z</dcterms:created>
  <dcterms:modified xsi:type="dcterms:W3CDTF">2012-09-27T06:36:00Z</dcterms:modified>
</cp:coreProperties>
</file>